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3969"/>
      </w:tblGrid>
      <w:tr w:rsidR="009C2CA8" w:rsidRPr="00C737D3" w:rsidTr="00427DAA">
        <w:tc>
          <w:tcPr>
            <w:tcW w:w="3756" w:type="dxa"/>
          </w:tcPr>
          <w:p w:rsidR="009C2CA8" w:rsidRPr="00C737D3" w:rsidRDefault="009C2CA8" w:rsidP="00427DA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32"/>
                <w:szCs w:val="32"/>
                <w:lang w:eastAsia="de-DE"/>
              </w:rPr>
            </w:pPr>
            <w:r w:rsidRPr="00C737D3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de-DE"/>
              </w:rPr>
              <w:t>Einwohnergemeinde</w:t>
            </w:r>
          </w:p>
          <w:p w:rsidR="009C2CA8" w:rsidRPr="00C737D3" w:rsidRDefault="009C2CA8" w:rsidP="00427DAA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C737D3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Saanen</w:t>
            </w:r>
          </w:p>
          <w:p w:rsidR="009C2CA8" w:rsidRPr="00C737D3" w:rsidRDefault="009C2CA8" w:rsidP="00427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9C2CA8" w:rsidRPr="00682AAE" w:rsidRDefault="009C2CA8" w:rsidP="00427DA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82AA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Abteilung BSS</w:t>
            </w:r>
          </w:p>
          <w:p w:rsidR="009C2CA8" w:rsidRPr="00C737D3" w:rsidRDefault="009C2CA8" w:rsidP="00427DA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C737D3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Bildung, </w:t>
            </w:r>
            <w:r w:rsidRPr="00C737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Soziales, Sicherheit</w:t>
            </w:r>
          </w:p>
          <w:p w:rsidR="009C2CA8" w:rsidRPr="00C737D3" w:rsidRDefault="009C2CA8" w:rsidP="00427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9C2CA8" w:rsidRPr="00531BFC" w:rsidRDefault="009C2CA8" w:rsidP="00427DAA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31BF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Tel.</w:t>
            </w:r>
            <w:r w:rsidRPr="00531BF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ab/>
              <w:t xml:space="preserve">033 748 92 </w:t>
            </w:r>
            <w:r w:rsidR="00242CF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95</w:t>
            </w:r>
          </w:p>
          <w:p w:rsidR="009C2CA8" w:rsidRPr="00531BFC" w:rsidRDefault="009C2CA8" w:rsidP="00427DAA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531BF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Mail</w:t>
            </w:r>
            <w:r w:rsidRPr="00531BF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ab/>
              <w:t>schulsekretariat@saanen.ch</w:t>
            </w:r>
          </w:p>
          <w:p w:rsidR="009C2CA8" w:rsidRPr="007B22C9" w:rsidRDefault="009C2CA8" w:rsidP="00427DAA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de-DE"/>
              </w:rPr>
            </w:pPr>
            <w:r w:rsidRPr="00531BFC">
              <w:rPr>
                <w:rFonts w:ascii="Arial" w:eastAsia="Times New Roman" w:hAnsi="Arial" w:cs="Arial"/>
                <w:sz w:val="16"/>
                <w:szCs w:val="24"/>
                <w:lang w:eastAsia="de-DE"/>
              </w:rPr>
              <w:t>Web</w:t>
            </w:r>
            <w:r w:rsidRPr="00531BFC">
              <w:rPr>
                <w:rFonts w:ascii="Arial" w:eastAsia="Times New Roman" w:hAnsi="Arial" w:cs="Arial"/>
                <w:sz w:val="16"/>
                <w:szCs w:val="24"/>
                <w:lang w:eastAsia="de-DE"/>
              </w:rPr>
              <w:tab/>
            </w:r>
            <w:hyperlink r:id="rId5" w:history="1">
              <w:r w:rsidRPr="007B22C9">
                <w:rPr>
                  <w:rFonts w:ascii="Arial" w:eastAsia="Times New Roman" w:hAnsi="Arial" w:cs="Arial"/>
                  <w:sz w:val="16"/>
                  <w:szCs w:val="24"/>
                  <w:lang w:eastAsia="de-DE"/>
                </w:rPr>
                <w:t>www.schulen.saanen.ch</w:t>
              </w:r>
            </w:hyperlink>
          </w:p>
          <w:p w:rsidR="009C2CA8" w:rsidRPr="00531BFC" w:rsidRDefault="009C2CA8" w:rsidP="00427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de-DE"/>
              </w:rPr>
            </w:pPr>
          </w:p>
          <w:p w:rsidR="009C2CA8" w:rsidRPr="00682AAE" w:rsidRDefault="009C2CA8" w:rsidP="00427DAA">
            <w:pPr>
              <w:tabs>
                <w:tab w:val="left" w:pos="1418"/>
              </w:tabs>
              <w:spacing w:after="0" w:line="240" w:lineRule="auto"/>
              <w:ind w:left="1418" w:hanging="1418"/>
              <w:rPr>
                <w:rFonts w:ascii="Arial" w:eastAsia="Times New Roman" w:hAnsi="Arial" w:cs="Arial"/>
                <w:b/>
                <w:sz w:val="16"/>
                <w:szCs w:val="24"/>
                <w:lang w:eastAsia="de-DE"/>
              </w:rPr>
            </w:pPr>
            <w:r w:rsidRPr="00682AAE">
              <w:rPr>
                <w:rFonts w:ascii="Arial" w:eastAsia="Times New Roman" w:hAnsi="Arial" w:cs="Arial"/>
                <w:b/>
                <w:sz w:val="16"/>
                <w:szCs w:val="24"/>
                <w:lang w:eastAsia="de-DE"/>
              </w:rPr>
              <w:t>Fachbereich:</w:t>
            </w:r>
            <w:r w:rsidRPr="00682AAE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</w:r>
            <w:r w:rsidRPr="00682AAE">
              <w:rPr>
                <w:rFonts w:ascii="Arial" w:eastAsia="Times New Roman" w:hAnsi="Arial" w:cs="Arial"/>
                <w:b/>
                <w:sz w:val="16"/>
                <w:szCs w:val="24"/>
                <w:lang w:eastAsia="de-DE"/>
              </w:rPr>
              <w:t>Bildung u</w:t>
            </w:r>
            <w:r w:rsidR="00E4771C">
              <w:rPr>
                <w:rFonts w:ascii="Arial" w:eastAsia="Times New Roman" w:hAnsi="Arial" w:cs="Arial"/>
                <w:b/>
                <w:sz w:val="16"/>
                <w:szCs w:val="24"/>
                <w:lang w:eastAsia="de-DE"/>
              </w:rPr>
              <w:t>nd</w:t>
            </w:r>
            <w:r w:rsidRPr="00682AAE">
              <w:rPr>
                <w:rFonts w:ascii="Arial" w:eastAsia="Times New Roman" w:hAnsi="Arial" w:cs="Arial"/>
                <w:b/>
                <w:sz w:val="16"/>
                <w:szCs w:val="24"/>
                <w:lang w:eastAsia="de-DE"/>
              </w:rPr>
              <w:t xml:space="preserve"> Soziales</w:t>
            </w:r>
          </w:p>
          <w:p w:rsidR="009C2CA8" w:rsidRPr="00E4771C" w:rsidRDefault="009C2CA8" w:rsidP="00E4771C">
            <w:pPr>
              <w:tabs>
                <w:tab w:val="left" w:pos="141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de-DE"/>
              </w:rPr>
            </w:pPr>
            <w:r w:rsidRPr="00682AAE">
              <w:rPr>
                <w:rFonts w:ascii="Arial" w:eastAsia="Times New Roman" w:hAnsi="Arial" w:cs="Arial"/>
                <w:sz w:val="16"/>
                <w:szCs w:val="24"/>
                <w:lang w:eastAsia="de-DE"/>
              </w:rPr>
              <w:t>Fachleiter:</w:t>
            </w:r>
            <w:r w:rsidRPr="00682AAE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Daniel Bühler</w:t>
            </w:r>
            <w:r w:rsidRPr="00C737D3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fldChar w:fldCharType="begin"/>
            </w:r>
            <w:r w:rsidRPr="00682AAE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instrText xml:space="preserve"> </w:instrText>
            </w:r>
            <w:r w:rsidRPr="00C737D3"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  <w:fldChar w:fldCharType="end"/>
            </w:r>
          </w:p>
        </w:tc>
        <w:tc>
          <w:tcPr>
            <w:tcW w:w="1843" w:type="dxa"/>
          </w:tcPr>
          <w:p w:rsidR="009C2CA8" w:rsidRPr="00C737D3" w:rsidRDefault="009C2CA8" w:rsidP="00427DA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96"/>
                <w:szCs w:val="24"/>
                <w:lang w:eastAsia="de-DE"/>
              </w:rPr>
            </w:pPr>
            <w:r w:rsidRPr="00C737D3">
              <w:rPr>
                <w:rFonts w:ascii="Wappen" w:eastAsia="Times New Roman" w:hAnsi="Wappen" w:cs="Times New Roman"/>
                <w:sz w:val="96"/>
                <w:szCs w:val="24"/>
                <w:lang w:eastAsia="de-DE"/>
              </w:rPr>
              <w:t>G</w:t>
            </w:r>
          </w:p>
        </w:tc>
        <w:tc>
          <w:tcPr>
            <w:tcW w:w="3969" w:type="dxa"/>
          </w:tcPr>
          <w:p w:rsidR="009C2CA8" w:rsidRDefault="00CD50B8" w:rsidP="00427DA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Saanen, </w:t>
            </w:r>
            <w:r w:rsidR="007E41D3">
              <w:rPr>
                <w:rFonts w:ascii="Arial" w:eastAsia="Times New Roman" w:hAnsi="Arial" w:cs="Arial"/>
                <w:lang w:eastAsia="de-DE"/>
              </w:rPr>
              <w:t xml:space="preserve">im </w:t>
            </w:r>
            <w:r w:rsidR="008302DF">
              <w:rPr>
                <w:rFonts w:ascii="Arial" w:eastAsia="Times New Roman" w:hAnsi="Arial" w:cs="Arial"/>
                <w:lang w:eastAsia="de-DE"/>
              </w:rPr>
              <w:t>April</w:t>
            </w:r>
            <w:r w:rsidR="007E41D3">
              <w:rPr>
                <w:rFonts w:ascii="Arial" w:eastAsia="Times New Roman" w:hAnsi="Arial" w:cs="Arial"/>
                <w:lang w:eastAsia="de-DE"/>
              </w:rPr>
              <w:t xml:space="preserve"> 202</w:t>
            </w:r>
            <w:r w:rsidR="009155D0">
              <w:rPr>
                <w:rFonts w:ascii="Arial" w:eastAsia="Times New Roman" w:hAnsi="Arial" w:cs="Arial"/>
                <w:lang w:eastAsia="de-DE"/>
              </w:rPr>
              <w:t>5</w:t>
            </w:r>
            <w:bookmarkStart w:id="0" w:name="_GoBack"/>
            <w:bookmarkEnd w:id="0"/>
          </w:p>
          <w:p w:rsidR="00B564A7" w:rsidRPr="00C737D3" w:rsidRDefault="00B564A7" w:rsidP="00427DAA">
            <w:pPr>
              <w:tabs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6349CE" w:rsidRPr="00E4771C" w:rsidRDefault="006349CE" w:rsidP="009C2CA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:rsidR="00D2400E" w:rsidRPr="00E4771C" w:rsidRDefault="00D2400E" w:rsidP="009C2CA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:rsidR="00D2400E" w:rsidRPr="00E4771C" w:rsidRDefault="00D2400E" w:rsidP="009C2CA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:rsidR="00D2400E" w:rsidRPr="00E4771C" w:rsidRDefault="00242CF5" w:rsidP="009C2CA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sz w:val="20"/>
          <w:szCs w:val="20"/>
          <w:lang w:eastAsia="de-DE"/>
        </w:rPr>
        <w:t>Schuljahr 202</w:t>
      </w:r>
      <w:r w:rsidR="009155D0">
        <w:rPr>
          <w:rFonts w:ascii="Arial" w:eastAsia="Times New Roman" w:hAnsi="Arial" w:cs="Arial"/>
          <w:bCs/>
          <w:sz w:val="20"/>
          <w:szCs w:val="20"/>
          <w:lang w:eastAsia="de-DE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de-DE"/>
        </w:rPr>
        <w:t>/202</w:t>
      </w:r>
      <w:r w:rsidR="009155D0">
        <w:rPr>
          <w:rFonts w:ascii="Arial" w:eastAsia="Times New Roman" w:hAnsi="Arial" w:cs="Arial"/>
          <w:bCs/>
          <w:sz w:val="20"/>
          <w:szCs w:val="20"/>
          <w:lang w:eastAsia="de-DE"/>
        </w:rPr>
        <w:t>6</w:t>
      </w:r>
    </w:p>
    <w:p w:rsidR="00E4771C" w:rsidRPr="00E4771C" w:rsidRDefault="00E4771C" w:rsidP="00E4771C">
      <w:pPr>
        <w:pStyle w:val="KeinLeerraum"/>
        <w:rPr>
          <w:rFonts w:ascii="Arial" w:hAnsi="Arial" w:cs="Arial"/>
          <w:b/>
          <w:sz w:val="26"/>
          <w:szCs w:val="26"/>
        </w:rPr>
      </w:pPr>
      <w:r w:rsidRPr="00E4771C">
        <w:rPr>
          <w:rFonts w:ascii="Arial" w:hAnsi="Arial" w:cs="Arial"/>
          <w:b/>
          <w:sz w:val="26"/>
          <w:szCs w:val="26"/>
        </w:rPr>
        <w:t>Merkblatt: Informationen Tagesschulen Saanen</w:t>
      </w:r>
    </w:p>
    <w:p w:rsidR="00E4771C" w:rsidRPr="00E4771C" w:rsidRDefault="00E4771C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2054DD" w:rsidRDefault="00E4771C" w:rsidP="00E4771C">
      <w:pPr>
        <w:pStyle w:val="KeinLeerraum"/>
        <w:rPr>
          <w:rFonts w:ascii="Arial" w:hAnsi="Arial" w:cs="Arial"/>
        </w:rPr>
      </w:pPr>
      <w:r w:rsidRPr="00681F65">
        <w:rPr>
          <w:rFonts w:ascii="Arial" w:hAnsi="Arial" w:cs="Arial"/>
        </w:rPr>
        <w:t>Es gilt die Verordnung über das Tagesschulangebot der Einwohn</w:t>
      </w:r>
      <w:r w:rsidR="001262D0" w:rsidRPr="00681F65">
        <w:rPr>
          <w:rFonts w:ascii="Arial" w:hAnsi="Arial" w:cs="Arial"/>
        </w:rPr>
        <w:t>erg</w:t>
      </w:r>
      <w:r w:rsidR="002054DD">
        <w:rPr>
          <w:rFonts w:ascii="Arial" w:hAnsi="Arial" w:cs="Arial"/>
        </w:rPr>
        <w:t>emeinde Saanen</w:t>
      </w:r>
    </w:p>
    <w:p w:rsidR="00E4771C" w:rsidRPr="00E4771C" w:rsidRDefault="00E4771C" w:rsidP="00E4771C">
      <w:pPr>
        <w:pStyle w:val="KeinLeerraum"/>
        <w:rPr>
          <w:rFonts w:ascii="Arial" w:hAnsi="Arial" w:cs="Arial"/>
        </w:rPr>
      </w:pPr>
      <w:r w:rsidRPr="00681F65">
        <w:rPr>
          <w:rFonts w:ascii="Arial" w:hAnsi="Arial" w:cs="Arial"/>
        </w:rPr>
        <w:t>(Tagesschulverordnung TSV</w:t>
      </w:r>
      <w:r w:rsidR="001262D0" w:rsidRPr="00681F65">
        <w:rPr>
          <w:rFonts w:ascii="Arial" w:hAnsi="Arial" w:cs="Arial"/>
        </w:rPr>
        <w:t>)</w:t>
      </w:r>
      <w:r w:rsidR="00F43FE9">
        <w:rPr>
          <w:rFonts w:ascii="Arial" w:hAnsi="Arial" w:cs="Arial"/>
        </w:rPr>
        <w:t xml:space="preserve"> vom 01. Mai 2009 (Version gültig ab 01. August 2022).</w:t>
      </w:r>
    </w:p>
    <w:p w:rsidR="00E4771C" w:rsidRDefault="00E4771C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E4771C" w:rsidRPr="00E4771C" w:rsidRDefault="00E4771C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E4771C" w:rsidRPr="00E4771C" w:rsidRDefault="00E4771C" w:rsidP="00E4771C">
      <w:pPr>
        <w:pStyle w:val="KeinLeerraum"/>
        <w:rPr>
          <w:rFonts w:ascii="Arial" w:hAnsi="Arial" w:cs="Arial"/>
          <w:b/>
        </w:rPr>
      </w:pPr>
      <w:r w:rsidRPr="00E4771C">
        <w:rPr>
          <w:rFonts w:ascii="Arial" w:hAnsi="Arial" w:cs="Arial"/>
          <w:b/>
        </w:rPr>
        <w:t>Anmeldung</w:t>
      </w:r>
    </w:p>
    <w:p w:rsidR="002054DD" w:rsidRDefault="00E4771C" w:rsidP="00E4771C">
      <w:pPr>
        <w:pStyle w:val="KeinLeerraum"/>
        <w:rPr>
          <w:rFonts w:ascii="Arial" w:hAnsi="Arial" w:cs="Arial"/>
        </w:rPr>
      </w:pPr>
      <w:r w:rsidRPr="00E4771C">
        <w:rPr>
          <w:rFonts w:ascii="Arial" w:hAnsi="Arial" w:cs="Arial"/>
        </w:rPr>
        <w:t>Die Anmeldung ist für ein Schuljahr verbindlich</w:t>
      </w:r>
      <w:r w:rsidR="002054DD">
        <w:rPr>
          <w:rFonts w:ascii="Arial" w:hAnsi="Arial" w:cs="Arial"/>
        </w:rPr>
        <w:t>!</w:t>
      </w:r>
      <w:r w:rsidRPr="00E4771C">
        <w:rPr>
          <w:rFonts w:ascii="Arial" w:hAnsi="Arial" w:cs="Arial"/>
        </w:rPr>
        <w:t xml:space="preserve"> In begründete</w:t>
      </w:r>
      <w:r>
        <w:rPr>
          <w:rFonts w:ascii="Arial" w:hAnsi="Arial" w:cs="Arial"/>
        </w:rPr>
        <w:t>n Fällen</w:t>
      </w:r>
      <w:r w:rsidR="00242CF5">
        <w:rPr>
          <w:rFonts w:ascii="Arial" w:hAnsi="Arial" w:cs="Arial"/>
        </w:rPr>
        <w:t xml:space="preserve"> (siehe unten)</w:t>
      </w:r>
      <w:r w:rsidR="002054DD">
        <w:rPr>
          <w:rFonts w:ascii="Arial" w:hAnsi="Arial" w:cs="Arial"/>
        </w:rPr>
        <w:t xml:space="preserve"> ist</w:t>
      </w:r>
    </w:p>
    <w:p w:rsidR="002054DD" w:rsidRDefault="00E4771C" w:rsidP="00E4771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eine Abmeldung unter Wahrung einer zweimonatigen Kündigungsfrist</w:t>
      </w:r>
      <w:r w:rsidR="002054DD">
        <w:rPr>
          <w:rFonts w:ascii="Arial" w:hAnsi="Arial" w:cs="Arial"/>
        </w:rPr>
        <w:t xml:space="preserve"> kostenfrei</w:t>
      </w:r>
      <w:r>
        <w:rPr>
          <w:rFonts w:ascii="Arial" w:hAnsi="Arial" w:cs="Arial"/>
        </w:rPr>
        <w:t xml:space="preserve"> </w:t>
      </w:r>
      <w:r w:rsidR="002054DD">
        <w:rPr>
          <w:rFonts w:ascii="Arial" w:hAnsi="Arial" w:cs="Arial"/>
        </w:rPr>
        <w:t>möglich.</w:t>
      </w:r>
    </w:p>
    <w:p w:rsidR="00E4771C" w:rsidRPr="00E4771C" w:rsidRDefault="00E4771C" w:rsidP="00E4771C">
      <w:pPr>
        <w:pStyle w:val="KeinLeerraum"/>
        <w:rPr>
          <w:rFonts w:ascii="Arial" w:hAnsi="Arial" w:cs="Arial"/>
        </w:rPr>
      </w:pPr>
      <w:r w:rsidRPr="00E4771C">
        <w:rPr>
          <w:rFonts w:ascii="Arial" w:hAnsi="Arial" w:cs="Arial"/>
        </w:rPr>
        <w:t xml:space="preserve">Die Abmeldung hat </w:t>
      </w:r>
      <w:r w:rsidR="002054DD">
        <w:rPr>
          <w:rFonts w:ascii="Arial" w:hAnsi="Arial" w:cs="Arial"/>
        </w:rPr>
        <w:t xml:space="preserve">schriftlich </w:t>
      </w:r>
      <w:r w:rsidRPr="00E4771C">
        <w:rPr>
          <w:rFonts w:ascii="Arial" w:hAnsi="Arial" w:cs="Arial"/>
        </w:rPr>
        <w:t>via kiBon oder</w:t>
      </w:r>
      <w:r w:rsidR="002054DD">
        <w:rPr>
          <w:rFonts w:ascii="Arial" w:hAnsi="Arial" w:cs="Arial"/>
        </w:rPr>
        <w:t xml:space="preserve"> auf dem Postweg an das Schulsekretariat der Gemeinde Saanen zu </w:t>
      </w:r>
      <w:r w:rsidRPr="00E4771C">
        <w:rPr>
          <w:rFonts w:ascii="Arial" w:hAnsi="Arial" w:cs="Arial"/>
        </w:rPr>
        <w:t>erfolgen.</w:t>
      </w:r>
    </w:p>
    <w:p w:rsidR="00E4771C" w:rsidRPr="00E4771C" w:rsidRDefault="00E4771C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E4771C" w:rsidRPr="00E4771C" w:rsidRDefault="00E4771C" w:rsidP="00E4771C">
      <w:pPr>
        <w:pStyle w:val="KeinLeerraum"/>
        <w:rPr>
          <w:rFonts w:ascii="Arial" w:hAnsi="Arial" w:cs="Arial"/>
          <w:i/>
        </w:rPr>
      </w:pPr>
      <w:r w:rsidRPr="00E4771C">
        <w:rPr>
          <w:rFonts w:ascii="Arial" w:hAnsi="Arial" w:cs="Arial"/>
        </w:rPr>
        <w:t xml:space="preserve">Eine Änderung der Anmeldung (Buchung weiterer Module, Abmeldung einzelner Module) ist nur in begründeten Fällen </w:t>
      </w:r>
      <w:r w:rsidR="002054DD">
        <w:rPr>
          <w:rFonts w:ascii="Arial" w:hAnsi="Arial" w:cs="Arial"/>
        </w:rPr>
        <w:t xml:space="preserve">(siehe Gründe) kostenfrei möglich. Für alle anderen Änderungsdaten und Änderungsgründe wird eine Bearbeitungsgebühr von CHF 100.00 erhoben. </w:t>
      </w:r>
      <w:r w:rsidRPr="00E4771C">
        <w:rPr>
          <w:rFonts w:ascii="Arial" w:hAnsi="Arial" w:cs="Arial"/>
        </w:rPr>
        <w:t xml:space="preserve">Die Änderung muss </w:t>
      </w:r>
      <w:r w:rsidRPr="001262D0">
        <w:rPr>
          <w:rFonts w:ascii="Arial" w:hAnsi="Arial" w:cs="Arial"/>
        </w:rPr>
        <w:t>mindestens 1 Monat im Voraus</w:t>
      </w:r>
      <w:r w:rsidRPr="00E4771C">
        <w:rPr>
          <w:rFonts w:ascii="Arial" w:hAnsi="Arial" w:cs="Arial"/>
        </w:rPr>
        <w:t xml:space="preserve"> schriftlich via kiBon</w:t>
      </w:r>
      <w:r w:rsidR="002054DD">
        <w:rPr>
          <w:rFonts w:ascii="Arial" w:hAnsi="Arial" w:cs="Arial"/>
        </w:rPr>
        <w:t xml:space="preserve"> oder auf dem Postweg dem Schulsekretariat der Gemeinde Saanen</w:t>
      </w:r>
      <w:r w:rsidRPr="00E4771C">
        <w:rPr>
          <w:rFonts w:ascii="Arial" w:hAnsi="Arial" w:cs="Arial"/>
        </w:rPr>
        <w:t xml:space="preserve"> gemeldet werden</w:t>
      </w:r>
      <w:r w:rsidRPr="00E4771C">
        <w:rPr>
          <w:rFonts w:ascii="Arial" w:hAnsi="Arial" w:cs="Arial"/>
          <w:i/>
        </w:rPr>
        <w:t>.</w:t>
      </w:r>
    </w:p>
    <w:p w:rsidR="00E4771C" w:rsidRPr="00E4771C" w:rsidRDefault="00E4771C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E4771C" w:rsidRPr="002054DD" w:rsidRDefault="00E4771C" w:rsidP="00E4771C">
      <w:pPr>
        <w:pStyle w:val="KeinLeerraum"/>
        <w:rPr>
          <w:rFonts w:ascii="Arial" w:hAnsi="Arial" w:cs="Arial"/>
          <w:b/>
          <w:i/>
        </w:rPr>
      </w:pPr>
      <w:r w:rsidRPr="002054DD">
        <w:rPr>
          <w:rFonts w:ascii="Arial" w:hAnsi="Arial" w:cs="Arial"/>
          <w:b/>
          <w:i/>
        </w:rPr>
        <w:t>Gründe:</w:t>
      </w:r>
    </w:p>
    <w:p w:rsidR="00E4771C" w:rsidRPr="00E4771C" w:rsidRDefault="00E4771C" w:rsidP="00E4771C">
      <w:pPr>
        <w:pStyle w:val="KeinLeerraum"/>
        <w:rPr>
          <w:rFonts w:ascii="Arial" w:hAnsi="Arial" w:cs="Arial"/>
          <w:i/>
          <w:sz w:val="10"/>
          <w:szCs w:val="10"/>
          <w:highlight w:val="yellow"/>
        </w:rPr>
      </w:pPr>
    </w:p>
    <w:p w:rsidR="00E4771C" w:rsidRPr="001262D0" w:rsidRDefault="001262D0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E4771C" w:rsidRPr="001262D0">
        <w:rPr>
          <w:rFonts w:ascii="Arial" w:hAnsi="Arial" w:cs="Arial"/>
          <w:i/>
        </w:rPr>
        <w:t>Änderung Stundenplan der Schule</w:t>
      </w:r>
    </w:p>
    <w:p w:rsidR="002054DD" w:rsidRDefault="001262D0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E4771C" w:rsidRPr="001262D0">
        <w:rPr>
          <w:rFonts w:ascii="Arial" w:hAnsi="Arial" w:cs="Arial"/>
          <w:i/>
        </w:rPr>
        <w:t>Änderung der Erwerbstätigkeit der Eltern (</w:t>
      </w:r>
      <w:r w:rsidR="002054DD">
        <w:rPr>
          <w:rFonts w:ascii="Arial" w:hAnsi="Arial" w:cs="Arial"/>
          <w:i/>
        </w:rPr>
        <w:t>Ausbildung oder saisonal bedingte Vertrags-</w:t>
      </w:r>
    </w:p>
    <w:p w:rsidR="002054DD" w:rsidRDefault="002054DD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proofErr w:type="spellStart"/>
      <w:r>
        <w:rPr>
          <w:rFonts w:ascii="Arial" w:hAnsi="Arial" w:cs="Arial"/>
          <w:i/>
        </w:rPr>
        <w:t>änderungen</w:t>
      </w:r>
      <w:proofErr w:type="spellEnd"/>
      <w:r>
        <w:rPr>
          <w:rFonts w:ascii="Arial" w:hAnsi="Arial" w:cs="Arial"/>
          <w:i/>
        </w:rPr>
        <w:t xml:space="preserve"> per 01. Dezember und oder 01. April (diese Änderungen müssen mit</w:t>
      </w:r>
    </w:p>
    <w:p w:rsidR="002054DD" w:rsidRDefault="002054DD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einem entsprechenden Arbeitsvertrag belegt werden))</w:t>
      </w:r>
    </w:p>
    <w:p w:rsidR="00E4771C" w:rsidRPr="001262D0" w:rsidRDefault="001262D0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E4771C" w:rsidRPr="001262D0">
        <w:rPr>
          <w:rFonts w:ascii="Arial" w:hAnsi="Arial" w:cs="Arial"/>
          <w:i/>
        </w:rPr>
        <w:t>Änderung der Familiensituation (z.B. Trennung)</w:t>
      </w:r>
    </w:p>
    <w:p w:rsidR="00E4771C" w:rsidRPr="001262D0" w:rsidRDefault="001262D0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E4771C" w:rsidRPr="001262D0">
        <w:rPr>
          <w:rFonts w:ascii="Arial" w:hAnsi="Arial" w:cs="Arial"/>
          <w:i/>
        </w:rPr>
        <w:t>Krankheit/Unfall der Eltern</w:t>
      </w:r>
    </w:p>
    <w:p w:rsidR="00E4771C" w:rsidRPr="001262D0" w:rsidRDefault="001262D0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E4771C" w:rsidRPr="001262D0">
        <w:rPr>
          <w:rFonts w:ascii="Arial" w:hAnsi="Arial" w:cs="Arial"/>
          <w:i/>
        </w:rPr>
        <w:t>Empfehlung der Schulleitung</w:t>
      </w:r>
    </w:p>
    <w:p w:rsidR="00E4771C" w:rsidRPr="001262D0" w:rsidRDefault="001262D0" w:rsidP="00E4771C">
      <w:pPr>
        <w:pStyle w:val="KeinLeerrau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E4771C" w:rsidRPr="001262D0">
        <w:rPr>
          <w:rFonts w:ascii="Arial" w:hAnsi="Arial" w:cs="Arial"/>
          <w:i/>
        </w:rPr>
        <w:t>Wegzug / Zuzug / Austritt aus der öffentlichen Schule</w:t>
      </w:r>
    </w:p>
    <w:p w:rsidR="001262D0" w:rsidRDefault="001262D0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E4771C" w:rsidRPr="001262D0" w:rsidRDefault="00E4771C" w:rsidP="00E4771C">
      <w:pPr>
        <w:pStyle w:val="KeinLeerraum"/>
        <w:rPr>
          <w:rFonts w:ascii="Arial" w:hAnsi="Arial" w:cs="Arial"/>
        </w:rPr>
      </w:pPr>
      <w:r w:rsidRPr="001262D0">
        <w:rPr>
          <w:rFonts w:ascii="Arial" w:hAnsi="Arial" w:cs="Arial"/>
        </w:rPr>
        <w:t>Die Eltern sind verpflichtet, das Kind während der vereinbarten Zeit in die Tagesschule zu schicken. Abmeldungen sind an die Tagesschulleitung zu richten</w:t>
      </w:r>
      <w:r w:rsidR="00B42826">
        <w:rPr>
          <w:rFonts w:ascii="Arial" w:hAnsi="Arial" w:cs="Arial"/>
        </w:rPr>
        <w:t>.</w:t>
      </w:r>
    </w:p>
    <w:p w:rsidR="00E4771C" w:rsidRDefault="00E4771C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BE3BE7" w:rsidRPr="00BE3BE7" w:rsidRDefault="00BE3BE7" w:rsidP="00BE3BE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:rsidR="00BE3BE7" w:rsidRPr="0026631A" w:rsidRDefault="00BE3BE7" w:rsidP="00BE3BE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color w:val="FF0000"/>
        </w:rPr>
      </w:pPr>
      <w:r w:rsidRPr="0026631A">
        <w:rPr>
          <w:rFonts w:ascii="Arial" w:hAnsi="Arial" w:cs="Arial"/>
          <w:color w:val="FF0000"/>
        </w:rPr>
        <w:sym w:font="Wingdings" w:char="F046"/>
      </w:r>
      <w:r w:rsidRPr="0026631A">
        <w:rPr>
          <w:rFonts w:ascii="Arial" w:hAnsi="Arial" w:cs="Arial"/>
          <w:color w:val="FF0000"/>
        </w:rPr>
        <w:t xml:space="preserve"> </w:t>
      </w:r>
      <w:r w:rsidR="0026631A" w:rsidRPr="0026631A">
        <w:rPr>
          <w:rFonts w:ascii="Arial" w:hAnsi="Arial" w:cs="Arial"/>
          <w:b/>
          <w:color w:val="FF0000"/>
        </w:rPr>
        <w:t>w</w:t>
      </w:r>
      <w:r w:rsidRPr="0026631A">
        <w:rPr>
          <w:rFonts w:ascii="Arial" w:hAnsi="Arial" w:cs="Arial"/>
          <w:b/>
          <w:color w:val="FF0000"/>
        </w:rPr>
        <w:t>ichtig</w:t>
      </w:r>
      <w:r w:rsidR="0026631A" w:rsidRPr="0026631A">
        <w:rPr>
          <w:rFonts w:ascii="Arial" w:hAnsi="Arial" w:cs="Arial"/>
          <w:b/>
          <w:color w:val="FF0000"/>
        </w:rPr>
        <w:t>e Hinweise</w:t>
      </w:r>
      <w:r w:rsidRPr="0026631A">
        <w:rPr>
          <w:rFonts w:ascii="Arial" w:hAnsi="Arial" w:cs="Arial"/>
          <w:b/>
          <w:color w:val="FF0000"/>
        </w:rPr>
        <w:t>:</w:t>
      </w:r>
    </w:p>
    <w:p w:rsidR="0026631A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>a) K</w:t>
      </w:r>
      <w:r w:rsidRPr="0026631A">
        <w:rPr>
          <w:rFonts w:ascii="Arial" w:hAnsi="Arial" w:cs="Arial"/>
        </w:rPr>
        <w:t xml:space="preserve">inder mit </w:t>
      </w:r>
      <w:r w:rsidRPr="0026631A">
        <w:rPr>
          <w:rFonts w:ascii="Arial" w:hAnsi="Arial" w:cs="Arial"/>
          <w:u w:val="single"/>
        </w:rPr>
        <w:t>unbezahlten Gebührenrechnungen aus den Vorjahren</w:t>
      </w:r>
      <w:r w:rsidRPr="0026631A">
        <w:rPr>
          <w:rFonts w:ascii="Arial" w:hAnsi="Arial" w:cs="Arial"/>
        </w:rPr>
        <w:t xml:space="preserve"> werden auf das neue</w:t>
      </w:r>
    </w:p>
    <w:p w:rsidR="0026631A" w:rsidRPr="0026631A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6631A">
        <w:rPr>
          <w:rFonts w:ascii="Arial" w:hAnsi="Arial" w:cs="Arial"/>
        </w:rPr>
        <w:t>Schuljahr nicht mehr</w:t>
      </w:r>
      <w:r>
        <w:rPr>
          <w:rFonts w:ascii="Arial" w:hAnsi="Arial" w:cs="Arial"/>
        </w:rPr>
        <w:t xml:space="preserve"> in die Tagesschule aufgenommen.</w:t>
      </w:r>
    </w:p>
    <w:p w:rsidR="0026631A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>b) K</w:t>
      </w:r>
      <w:r w:rsidRPr="0026631A">
        <w:rPr>
          <w:rFonts w:ascii="Arial" w:hAnsi="Arial" w:cs="Arial"/>
        </w:rPr>
        <w:t xml:space="preserve">inder mit </w:t>
      </w:r>
      <w:r w:rsidRPr="0026631A">
        <w:rPr>
          <w:rFonts w:ascii="Arial" w:hAnsi="Arial" w:cs="Arial"/>
          <w:u w:val="single"/>
        </w:rPr>
        <w:t>zwei unbezahlten Gebührenrechnungen</w:t>
      </w:r>
      <w:r>
        <w:rPr>
          <w:rFonts w:ascii="Arial" w:hAnsi="Arial" w:cs="Arial"/>
        </w:rPr>
        <w:t xml:space="preserve"> werden während dem lau</w:t>
      </w:r>
      <w:r w:rsidRPr="0026631A">
        <w:rPr>
          <w:rFonts w:ascii="Arial" w:hAnsi="Arial" w:cs="Arial"/>
        </w:rPr>
        <w:t>fenden</w:t>
      </w:r>
    </w:p>
    <w:p w:rsidR="0026631A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 w:rsidRPr="0026631A">
        <w:rPr>
          <w:rFonts w:ascii="Arial" w:hAnsi="Arial" w:cs="Arial"/>
        </w:rPr>
        <w:t xml:space="preserve">chuljahr </w:t>
      </w:r>
      <w:r w:rsidRPr="0026631A">
        <w:rPr>
          <w:rFonts w:ascii="Arial" w:hAnsi="Arial" w:cs="Arial"/>
          <w:u w:val="single"/>
        </w:rPr>
        <w:t>aus der Tagesschule ausgeschlossen.</w:t>
      </w:r>
    </w:p>
    <w:p w:rsidR="0026631A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>c) Kinder können grundsätzlich</w:t>
      </w:r>
      <w:r w:rsidR="00BE3BE7" w:rsidRPr="00BE3B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nur noch </w:t>
      </w:r>
      <w:r w:rsidR="00BE3BE7" w:rsidRPr="00BE3BE7">
        <w:rPr>
          <w:rFonts w:ascii="Arial" w:hAnsi="Arial" w:cs="Arial"/>
        </w:rPr>
        <w:t>für das ganze Schuljahr oder fü</w:t>
      </w:r>
      <w:r>
        <w:rPr>
          <w:rFonts w:ascii="Arial" w:hAnsi="Arial" w:cs="Arial"/>
        </w:rPr>
        <w:t>r ein ganzes</w:t>
      </w:r>
    </w:p>
    <w:p w:rsidR="0026631A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3BE7" w:rsidRPr="00BE3BE7">
        <w:rPr>
          <w:rFonts w:ascii="Arial" w:hAnsi="Arial" w:cs="Arial"/>
        </w:rPr>
        <w:t>Semester in der Tagesschule angemeldet</w:t>
      </w:r>
      <w:r>
        <w:rPr>
          <w:rFonts w:ascii="Arial" w:hAnsi="Arial" w:cs="Arial"/>
        </w:rPr>
        <w:t xml:space="preserve"> werden</w:t>
      </w:r>
      <w:r w:rsidR="00BE3BE7" w:rsidRPr="00BE3BE7">
        <w:rPr>
          <w:rFonts w:ascii="Arial" w:hAnsi="Arial" w:cs="Arial"/>
        </w:rPr>
        <w:t xml:space="preserve"> – r</w:t>
      </w:r>
      <w:r>
        <w:rPr>
          <w:rFonts w:ascii="Arial" w:hAnsi="Arial" w:cs="Arial"/>
        </w:rPr>
        <w:t>ein und ausschliesslich</w:t>
      </w:r>
    </w:p>
    <w:p w:rsidR="0026631A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ab/>
        <w:t>saison</w:t>
      </w:r>
      <w:r w:rsidR="00BE3BE7" w:rsidRPr="00BE3BE7">
        <w:rPr>
          <w:rFonts w:ascii="Arial" w:hAnsi="Arial" w:cs="Arial"/>
        </w:rPr>
        <w:t>bedingte Eintritte (z. B. von Mitte Dezember bis Mitte März), sind nicht mehr</w:t>
      </w:r>
    </w:p>
    <w:p w:rsidR="002054DD" w:rsidRPr="00BE3BE7" w:rsidRDefault="0026631A" w:rsidP="0026631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3BE7" w:rsidRPr="00BE3BE7">
        <w:rPr>
          <w:rFonts w:ascii="Arial" w:hAnsi="Arial" w:cs="Arial"/>
        </w:rPr>
        <w:t>möglich!</w:t>
      </w:r>
    </w:p>
    <w:p w:rsidR="001262D0" w:rsidRPr="00BE3BE7" w:rsidRDefault="001262D0" w:rsidP="00BE3BE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:rsidR="00BE3BE7" w:rsidRDefault="00BE3BE7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BE3BE7" w:rsidRDefault="00BE3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E3BE7" w:rsidRPr="00E4771C" w:rsidRDefault="00BE3BE7" w:rsidP="00E4771C">
      <w:pPr>
        <w:pStyle w:val="KeinLeerraum"/>
        <w:rPr>
          <w:rFonts w:ascii="Arial" w:hAnsi="Arial" w:cs="Arial"/>
          <w:sz w:val="20"/>
          <w:szCs w:val="20"/>
        </w:rPr>
      </w:pPr>
    </w:p>
    <w:p w:rsidR="00E4771C" w:rsidRPr="001262D0" w:rsidRDefault="00E4771C" w:rsidP="00E4771C">
      <w:pPr>
        <w:pStyle w:val="KeinLeerraum"/>
        <w:rPr>
          <w:rFonts w:ascii="Arial" w:hAnsi="Arial" w:cs="Arial"/>
          <w:b/>
        </w:rPr>
      </w:pPr>
      <w:r w:rsidRPr="001262D0">
        <w:rPr>
          <w:rFonts w:ascii="Arial" w:hAnsi="Arial" w:cs="Arial"/>
          <w:b/>
        </w:rPr>
        <w:t>Gebühren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"/>
          <w:szCs w:val="2"/>
        </w:rPr>
      </w:pP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Die Gebühren für die Betreuung und die Mahlzeiten werden in den Monaten August bis Juni</w:t>
      </w:r>
    </w:p>
    <w:p w:rsid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in Rechnung gestellt (11 Monatsrechnungen).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Die Gebühren für Betreuung und Mahlzeiten werden für 36 statt 38 Schul-Wochen erhoben.</w:t>
      </w: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Diese Reduktion um 2 Wochen gilt als pauschale Abgeltung für Abwesenheiten aufgrund von</w:t>
      </w:r>
    </w:p>
    <w:p w:rsid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schulischen Aktivitäten (z. B. Schulreisen, Ausflüge) und Feiertagen.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A</w:t>
      </w:r>
      <w:r w:rsidR="0026631A">
        <w:rPr>
          <w:rFonts w:ascii="Arial" w:hAnsi="Arial" w:cs="Arial"/>
        </w:rPr>
        <w:t xml:space="preserve">ndere Abwesenheiten der </w:t>
      </w:r>
      <w:proofErr w:type="spellStart"/>
      <w:r w:rsidR="0026631A">
        <w:rPr>
          <w:rFonts w:ascii="Arial" w:hAnsi="Arial" w:cs="Arial"/>
        </w:rPr>
        <w:t>Schüler:</w:t>
      </w:r>
      <w:r w:rsidRPr="00BE3BE7">
        <w:rPr>
          <w:rFonts w:ascii="Arial" w:hAnsi="Arial" w:cs="Arial"/>
        </w:rPr>
        <w:t>innen</w:t>
      </w:r>
      <w:proofErr w:type="spellEnd"/>
      <w:r w:rsidRPr="00BE3BE7">
        <w:rPr>
          <w:rFonts w:ascii="Arial" w:hAnsi="Arial" w:cs="Arial"/>
        </w:rPr>
        <w:t xml:space="preserve"> haben grundsätzlich keine Reduktion der Gebühren für die Betreuung zur Folge.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Gebühren werden nur in folgenden Fällen erlassen: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10"/>
          <w:szCs w:val="10"/>
        </w:rPr>
      </w:pP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- Wegzug der </w:t>
      </w:r>
      <w:proofErr w:type="spellStart"/>
      <w:r>
        <w:rPr>
          <w:rFonts w:ascii="Arial" w:hAnsi="Arial" w:cs="Arial"/>
        </w:rPr>
        <w:t>Schüler:in</w:t>
      </w:r>
      <w:proofErr w:type="spellEnd"/>
      <w:r>
        <w:rPr>
          <w:rFonts w:ascii="Arial" w:hAnsi="Arial" w:cs="Arial"/>
        </w:rPr>
        <w:t>.</w:t>
      </w:r>
    </w:p>
    <w:p w:rsid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- Ab dem 1. Krankheitstag während einer länger dauernden Krankheit von mehr als</w:t>
      </w:r>
    </w:p>
    <w:p w:rsidR="00BE3BE7" w:rsidRDefault="00BE3BE7" w:rsidP="00BE3BE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E3BE7">
        <w:rPr>
          <w:rFonts w:ascii="Arial" w:hAnsi="Arial" w:cs="Arial"/>
        </w:rPr>
        <w:t>2 Wochen, bei Vorliegen eines Arztzeugnisses (das Arztzeugnis ist dem Schul</w:t>
      </w:r>
      <w:r>
        <w:rPr>
          <w:rFonts w:ascii="Arial" w:hAnsi="Arial" w:cs="Arial"/>
        </w:rPr>
        <w:t>-</w:t>
      </w: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sekretariat</w:t>
      </w:r>
      <w:proofErr w:type="spellEnd"/>
      <w:r>
        <w:rPr>
          <w:rFonts w:ascii="Arial" w:hAnsi="Arial" w:cs="Arial"/>
        </w:rPr>
        <w:t xml:space="preserve"> </w:t>
      </w:r>
      <w:r w:rsidRPr="00BE3BE7">
        <w:rPr>
          <w:rFonts w:ascii="Arial" w:hAnsi="Arial" w:cs="Arial"/>
        </w:rPr>
        <w:t>Saanen umgehend vorzulegen).</w:t>
      </w: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- Für die Dauer eines Schulausschlusses gemäss Artikel 28 des Volksschulgesetzes.</w:t>
      </w: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- Für die Zeit ab dem Ausschluss aus der Tagesschule.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Bei ausserordentlichen Kündigungen und Änderungen, die nicht auf den 01. Februar (Semesterwechsel) erfolgen, wird eine Bearbeitungsgebühr von CHF 100.00 erhoben.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 xml:space="preserve">Änderungen der Familienverhältnisse (z. B. Geburt eines Kindes, Heirat, Trennung) sind unverzüglich schriftlich via kiBon oder auf dem Postweg dem Schulsekretariat </w:t>
      </w:r>
      <w:r w:rsidR="0026631A">
        <w:rPr>
          <w:rFonts w:ascii="Arial" w:hAnsi="Arial" w:cs="Arial"/>
        </w:rPr>
        <w:t xml:space="preserve">der Gemeinde </w:t>
      </w:r>
      <w:r w:rsidRPr="00BE3BE7">
        <w:rPr>
          <w:rFonts w:ascii="Arial" w:hAnsi="Arial" w:cs="Arial"/>
        </w:rPr>
        <w:t>Saanen zu melden (Mitwirkungspflicht der Eltern).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Eine allfällige Reduktion oder Erhöhung der Gebühr resp. des Elterntarifs (z. B. nach erfolgter definitiver Veranlagung der Steuererklärung) erfolgt auf den Monat nach Eintreffen der</w:t>
      </w:r>
    </w:p>
    <w:p w:rsid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Meldung.</w:t>
      </w:r>
    </w:p>
    <w:p w:rsidR="00BE3BE7" w:rsidRPr="00BE3BE7" w:rsidRDefault="00BE3BE7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Pr="00BE3BE7" w:rsidRDefault="00BE3BE7" w:rsidP="00BE3BE7">
      <w:pPr>
        <w:pStyle w:val="KeinLeerraum"/>
        <w:rPr>
          <w:rFonts w:ascii="Arial" w:hAnsi="Arial" w:cs="Arial"/>
          <w:b/>
        </w:rPr>
      </w:pPr>
      <w:r w:rsidRPr="00BE3BE7">
        <w:rPr>
          <w:rFonts w:ascii="Arial" w:hAnsi="Arial" w:cs="Arial"/>
          <w:b/>
        </w:rPr>
        <w:t>Gebühren pro Betreuungsstunde</w:t>
      </w:r>
      <w:r w:rsidR="0026631A">
        <w:rPr>
          <w:rFonts w:ascii="Arial" w:hAnsi="Arial" w:cs="Arial"/>
          <w:b/>
        </w:rPr>
        <w:t xml:space="preserve"> (ab 01. August 202</w:t>
      </w:r>
      <w:r w:rsidR="009155D0">
        <w:rPr>
          <w:rFonts w:ascii="Arial" w:hAnsi="Arial" w:cs="Arial"/>
          <w:b/>
        </w:rPr>
        <w:t>5</w:t>
      </w:r>
      <w:r w:rsidR="0026631A">
        <w:rPr>
          <w:rFonts w:ascii="Arial" w:hAnsi="Arial" w:cs="Arial"/>
          <w:b/>
        </w:rPr>
        <w:t>)</w:t>
      </w: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Der Stundenansatz für die Betreuungsstunden ist abhängig vom Familieneinkommen und</w:t>
      </w:r>
    </w:p>
    <w:p w:rsidR="0026631A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>Vermögen (analog Steuererklärung), sowie der Familiengrös</w:t>
      </w:r>
      <w:r w:rsidR="0026631A">
        <w:rPr>
          <w:rFonts w:ascii="Arial" w:hAnsi="Arial" w:cs="Arial"/>
        </w:rPr>
        <w:t>se.</w:t>
      </w:r>
    </w:p>
    <w:p w:rsidR="00BE3BE7" w:rsidRPr="00BE3BE7" w:rsidRDefault="0026631A" w:rsidP="00BE3BE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Der Minimaltarif beträgt CHF</w:t>
      </w:r>
      <w:r w:rsidR="00BE3BE7" w:rsidRPr="00BE3BE7">
        <w:rPr>
          <w:rFonts w:ascii="Arial" w:hAnsi="Arial" w:cs="Arial"/>
        </w:rPr>
        <w:t xml:space="preserve"> 0.8</w:t>
      </w:r>
      <w:r w:rsidR="009155D0">
        <w:rPr>
          <w:rFonts w:ascii="Arial" w:hAnsi="Arial" w:cs="Arial"/>
        </w:rPr>
        <w:t>3</w:t>
      </w:r>
      <w:r w:rsidR="00BE3BE7" w:rsidRPr="00BE3BE7">
        <w:rPr>
          <w:rFonts w:ascii="Arial" w:hAnsi="Arial" w:cs="Arial"/>
        </w:rPr>
        <w:t xml:space="preserve"> und der Maximaltarif </w:t>
      </w:r>
      <w:r>
        <w:rPr>
          <w:rFonts w:ascii="Arial" w:hAnsi="Arial" w:cs="Arial"/>
        </w:rPr>
        <w:t>CHF</w:t>
      </w:r>
      <w:r w:rsidR="00BE3BE7" w:rsidRPr="00BE3BE7">
        <w:rPr>
          <w:rFonts w:ascii="Arial" w:hAnsi="Arial" w:cs="Arial"/>
        </w:rPr>
        <w:t xml:space="preserve"> 1</w:t>
      </w:r>
      <w:r w:rsidR="009155D0">
        <w:rPr>
          <w:rFonts w:ascii="Arial" w:hAnsi="Arial" w:cs="Arial"/>
        </w:rPr>
        <w:t>3</w:t>
      </w:r>
      <w:r w:rsidR="00BE3BE7" w:rsidRPr="00BE3BE7">
        <w:rPr>
          <w:rFonts w:ascii="Arial" w:hAnsi="Arial" w:cs="Arial"/>
        </w:rPr>
        <w:t>.</w:t>
      </w:r>
      <w:r w:rsidR="009155D0">
        <w:rPr>
          <w:rFonts w:ascii="Arial" w:hAnsi="Arial" w:cs="Arial"/>
        </w:rPr>
        <w:t>05</w:t>
      </w:r>
      <w:r w:rsidR="00BE3BE7" w:rsidRPr="00BE3BE7">
        <w:rPr>
          <w:rFonts w:ascii="Arial" w:hAnsi="Arial" w:cs="Arial"/>
        </w:rPr>
        <w:t>.</w:t>
      </w:r>
    </w:p>
    <w:p w:rsidR="0026631A" w:rsidRPr="0026631A" w:rsidRDefault="0026631A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Pr="0026631A" w:rsidRDefault="00BE3BE7" w:rsidP="00BE3BE7">
      <w:pPr>
        <w:pStyle w:val="KeinLeerraum"/>
        <w:rPr>
          <w:rFonts w:ascii="Arial" w:hAnsi="Arial" w:cs="Arial"/>
          <w:b/>
        </w:rPr>
      </w:pPr>
      <w:r w:rsidRPr="0026631A">
        <w:rPr>
          <w:rFonts w:ascii="Arial" w:hAnsi="Arial" w:cs="Arial"/>
          <w:b/>
        </w:rPr>
        <w:t>Gebühren für die Mahlzeiten</w:t>
      </w:r>
    </w:p>
    <w:p w:rsidR="00BE3BE7" w:rsidRPr="00BE3BE7" w:rsidRDefault="0026631A" w:rsidP="0026631A">
      <w:pPr>
        <w:pStyle w:val="KeinLeerraum"/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Morgenessen:</w:t>
      </w:r>
      <w:r>
        <w:rPr>
          <w:rFonts w:ascii="Arial" w:hAnsi="Arial" w:cs="Arial"/>
        </w:rPr>
        <w:tab/>
      </w:r>
      <w:r w:rsidR="00BE3BE7" w:rsidRPr="00BE3BE7">
        <w:rPr>
          <w:rFonts w:ascii="Arial" w:hAnsi="Arial" w:cs="Arial"/>
        </w:rPr>
        <w:t>CHF 1.50</w:t>
      </w:r>
    </w:p>
    <w:p w:rsidR="00BE3BE7" w:rsidRPr="00BE3BE7" w:rsidRDefault="0026631A" w:rsidP="0026631A">
      <w:pPr>
        <w:pStyle w:val="KeinLeerraum"/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Mittagessen:</w:t>
      </w:r>
      <w:r>
        <w:rPr>
          <w:rFonts w:ascii="Arial" w:hAnsi="Arial" w:cs="Arial"/>
        </w:rPr>
        <w:tab/>
      </w:r>
      <w:r w:rsidR="00BE3BE7" w:rsidRPr="00BE3BE7">
        <w:rPr>
          <w:rFonts w:ascii="Arial" w:hAnsi="Arial" w:cs="Arial"/>
        </w:rPr>
        <w:t>CHF 9.00</w:t>
      </w:r>
    </w:p>
    <w:p w:rsidR="00BE3BE7" w:rsidRPr="00BE3BE7" w:rsidRDefault="0026631A" w:rsidP="0026631A">
      <w:pPr>
        <w:pStyle w:val="KeinLeerraum"/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zVieri</w:t>
      </w:r>
      <w:proofErr w:type="spellEnd"/>
      <w:r>
        <w:rPr>
          <w:rFonts w:ascii="Arial" w:hAnsi="Arial" w:cs="Arial"/>
        </w:rPr>
        <w:t>":</w:t>
      </w:r>
      <w:r>
        <w:rPr>
          <w:rFonts w:ascii="Arial" w:hAnsi="Arial" w:cs="Arial"/>
        </w:rPr>
        <w:tab/>
      </w:r>
      <w:r w:rsidR="00BE3BE7" w:rsidRPr="00BE3BE7">
        <w:rPr>
          <w:rFonts w:ascii="Arial" w:hAnsi="Arial" w:cs="Arial"/>
        </w:rPr>
        <w:t>CHF 1.50</w:t>
      </w:r>
    </w:p>
    <w:p w:rsidR="0026631A" w:rsidRPr="0026631A" w:rsidRDefault="0026631A" w:rsidP="00BE3BE7">
      <w:pPr>
        <w:pStyle w:val="KeinLeerraum"/>
        <w:rPr>
          <w:rFonts w:ascii="Arial" w:hAnsi="Arial" w:cs="Arial"/>
          <w:sz w:val="20"/>
          <w:szCs w:val="20"/>
        </w:rPr>
      </w:pPr>
    </w:p>
    <w:p w:rsidR="00BE3BE7" w:rsidRPr="0026631A" w:rsidRDefault="00BE3BE7" w:rsidP="00BE3BE7">
      <w:pPr>
        <w:pStyle w:val="KeinLeerraum"/>
        <w:rPr>
          <w:rFonts w:ascii="Arial" w:hAnsi="Arial" w:cs="Arial"/>
          <w:b/>
        </w:rPr>
      </w:pPr>
      <w:r w:rsidRPr="0026631A">
        <w:rPr>
          <w:rFonts w:ascii="Arial" w:hAnsi="Arial" w:cs="Arial"/>
          <w:b/>
        </w:rPr>
        <w:t>kiBon</w:t>
      </w:r>
    </w:p>
    <w:p w:rsidR="00BE3BE7" w:rsidRPr="00BE3BE7" w:rsidRDefault="00BE3BE7" w:rsidP="00BE3BE7">
      <w:pPr>
        <w:pStyle w:val="KeinLeerraum"/>
        <w:rPr>
          <w:rFonts w:ascii="Arial" w:hAnsi="Arial" w:cs="Arial"/>
        </w:rPr>
      </w:pPr>
      <w:r w:rsidRPr="00BE3BE7">
        <w:rPr>
          <w:rFonts w:ascii="Arial" w:hAnsi="Arial" w:cs="Arial"/>
        </w:rPr>
        <w:t xml:space="preserve">Die Tagesschulanmeldung ist ab </w:t>
      </w:r>
      <w:r w:rsidR="0026631A">
        <w:rPr>
          <w:rFonts w:ascii="Arial" w:hAnsi="Arial" w:cs="Arial"/>
        </w:rPr>
        <w:t>1</w:t>
      </w:r>
      <w:r w:rsidR="009155D0">
        <w:rPr>
          <w:rFonts w:ascii="Arial" w:hAnsi="Arial" w:cs="Arial"/>
        </w:rPr>
        <w:t>1</w:t>
      </w:r>
      <w:r w:rsidRPr="00BE3BE7">
        <w:rPr>
          <w:rFonts w:ascii="Arial" w:hAnsi="Arial" w:cs="Arial"/>
        </w:rPr>
        <w:t>. April 202</w:t>
      </w:r>
      <w:r w:rsidR="009155D0">
        <w:rPr>
          <w:rFonts w:ascii="Arial" w:hAnsi="Arial" w:cs="Arial"/>
        </w:rPr>
        <w:t>5</w:t>
      </w:r>
      <w:r w:rsidRPr="00BE3BE7">
        <w:rPr>
          <w:rFonts w:ascii="Arial" w:hAnsi="Arial" w:cs="Arial"/>
        </w:rPr>
        <w:t xml:space="preserve"> über die Webapplikation (https://kibon.ch)</w:t>
      </w:r>
    </w:p>
    <w:p w:rsidR="00E4771C" w:rsidRDefault="0026631A" w:rsidP="00BE3BE7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m</w:t>
      </w:r>
      <w:r w:rsidR="00BE3BE7" w:rsidRPr="00BE3BE7">
        <w:rPr>
          <w:rFonts w:ascii="Arial" w:hAnsi="Arial" w:cs="Arial"/>
        </w:rPr>
        <w:t>öglich</w:t>
      </w:r>
      <w:r>
        <w:rPr>
          <w:rFonts w:ascii="Arial" w:hAnsi="Arial" w:cs="Arial"/>
        </w:rPr>
        <w:t>.</w:t>
      </w:r>
    </w:p>
    <w:p w:rsidR="00681F65" w:rsidRPr="0026631A" w:rsidRDefault="00681F65" w:rsidP="0026631A">
      <w:pPr>
        <w:rPr>
          <w:rFonts w:ascii="Arial" w:hAnsi="Arial" w:cs="Arial"/>
          <w:sz w:val="20"/>
          <w:szCs w:val="20"/>
        </w:rPr>
      </w:pPr>
    </w:p>
    <w:sectPr w:rsidR="00681F65" w:rsidRPr="0026631A" w:rsidSect="001A791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app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77496"/>
    <w:multiLevelType w:val="hybridMultilevel"/>
    <w:tmpl w:val="2FA67506"/>
    <w:lvl w:ilvl="0" w:tplc="A4F61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3A71"/>
    <w:multiLevelType w:val="hybridMultilevel"/>
    <w:tmpl w:val="096836CE"/>
    <w:lvl w:ilvl="0" w:tplc="8F6A5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F61E1"/>
    <w:multiLevelType w:val="hybridMultilevel"/>
    <w:tmpl w:val="69821A98"/>
    <w:lvl w:ilvl="0" w:tplc="F7FE6F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7136B"/>
    <w:multiLevelType w:val="hybridMultilevel"/>
    <w:tmpl w:val="7742A4F6"/>
    <w:lvl w:ilvl="0" w:tplc="316E9F5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16"/>
    <w:rsid w:val="00072996"/>
    <w:rsid w:val="000F0367"/>
    <w:rsid w:val="00106716"/>
    <w:rsid w:val="001262D0"/>
    <w:rsid w:val="00186E0B"/>
    <w:rsid w:val="001A7911"/>
    <w:rsid w:val="002054DD"/>
    <w:rsid w:val="00205B15"/>
    <w:rsid w:val="00242CF5"/>
    <w:rsid w:val="0026631A"/>
    <w:rsid w:val="002F4741"/>
    <w:rsid w:val="00341596"/>
    <w:rsid w:val="003C4833"/>
    <w:rsid w:val="00421712"/>
    <w:rsid w:val="00495239"/>
    <w:rsid w:val="00513BE3"/>
    <w:rsid w:val="006349CE"/>
    <w:rsid w:val="00681F65"/>
    <w:rsid w:val="006D6C8F"/>
    <w:rsid w:val="007E41D3"/>
    <w:rsid w:val="008041C3"/>
    <w:rsid w:val="008302DF"/>
    <w:rsid w:val="008B29A6"/>
    <w:rsid w:val="009155D0"/>
    <w:rsid w:val="00961C38"/>
    <w:rsid w:val="009C2CA8"/>
    <w:rsid w:val="00A000C6"/>
    <w:rsid w:val="00B35C69"/>
    <w:rsid w:val="00B42826"/>
    <w:rsid w:val="00B564A7"/>
    <w:rsid w:val="00BE3BE7"/>
    <w:rsid w:val="00C57FFE"/>
    <w:rsid w:val="00C6615C"/>
    <w:rsid w:val="00CD50B8"/>
    <w:rsid w:val="00D15CBC"/>
    <w:rsid w:val="00D2400E"/>
    <w:rsid w:val="00D25CE0"/>
    <w:rsid w:val="00DA591A"/>
    <w:rsid w:val="00DD63FE"/>
    <w:rsid w:val="00E14D09"/>
    <w:rsid w:val="00E4771C"/>
    <w:rsid w:val="00F4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7F421"/>
  <w15:chartTrackingRefBased/>
  <w15:docId w15:val="{0A85E147-75BD-40DC-97E2-992E1B9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CA8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9C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041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041C3"/>
    <w:pPr>
      <w:spacing w:after="0" w:line="240" w:lineRule="auto"/>
      <w:ind w:left="720"/>
      <w:contextualSpacing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A000C6"/>
    <w:pPr>
      <w:spacing w:after="0" w:line="240" w:lineRule="auto"/>
    </w:pPr>
    <w:rPr>
      <w:rFonts w:asciiTheme="minorHAnsi" w:hAnsiTheme="minorHAnsi"/>
    </w:rPr>
  </w:style>
  <w:style w:type="paragraph" w:customStyle="1" w:styleId="BetreffTitel">
    <w:name w:val="Betreff_Titel"/>
    <w:basedOn w:val="Standard"/>
    <w:uiPriority w:val="3"/>
    <w:qFormat/>
    <w:rsid w:val="00E4771C"/>
    <w:pPr>
      <w:tabs>
        <w:tab w:val="left" w:pos="5800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Arial" w:eastAsia="Times New Roman" w:hAnsi="Arial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ulen.saane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Kochsiek Bettina</dc:creator>
  <cp:keywords/>
  <dc:description/>
  <cp:lastModifiedBy>Bühler Daniel</cp:lastModifiedBy>
  <cp:revision>10</cp:revision>
  <cp:lastPrinted>2021-06-21T11:45:00Z</cp:lastPrinted>
  <dcterms:created xsi:type="dcterms:W3CDTF">2022-03-22T15:49:00Z</dcterms:created>
  <dcterms:modified xsi:type="dcterms:W3CDTF">2025-04-11T10:15:00Z</dcterms:modified>
</cp:coreProperties>
</file>